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F9" w:rsidRDefault="00E265F9" w:rsidP="00E265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E265F9" w:rsidRDefault="00E265F9" w:rsidP="00E265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E265F9" w:rsidRDefault="00E265F9" w:rsidP="00E265F9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E265F9" w:rsidRDefault="00E265F9" w:rsidP="00E265F9">
      <w:pPr>
        <w:suppressAutoHyphens/>
        <w:autoSpaceDN w:val="0"/>
        <w:spacing w:after="0" w:line="240" w:lineRule="auto"/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E265F9" w:rsidRDefault="00E265F9" w:rsidP="00E26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KLASA:112-01/2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</w:p>
    <w:p w:rsidR="00E265F9" w:rsidRDefault="00E265F9" w:rsidP="00E26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URBROJ:2177-1-9-05-2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-3</w:t>
      </w:r>
    </w:p>
    <w:p w:rsidR="00E265F9" w:rsidRDefault="00E265F9" w:rsidP="00E265F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Požega, 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ožujka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god.</w:t>
      </w:r>
    </w:p>
    <w:p w:rsidR="00E265F9" w:rsidRDefault="00E265F9" w:rsidP="00E265F9">
      <w:pPr>
        <w:suppressAutoHyphens/>
        <w:autoSpaceDN w:val="0"/>
        <w:spacing w:line="240" w:lineRule="auto"/>
      </w:pPr>
    </w:p>
    <w:p w:rsidR="00E265F9" w:rsidRDefault="00E265F9" w:rsidP="00E265F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265F9" w:rsidRDefault="00E265F9" w:rsidP="00E265F9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</w:p>
    <w:p w:rsidR="00E265F9" w:rsidRDefault="00E265F9" w:rsidP="00E265F9">
      <w:pPr>
        <w:suppressAutoHyphens/>
        <w:autoSpaceDN w:val="0"/>
        <w:spacing w:after="0" w:line="240" w:lineRule="auto"/>
        <w:rPr>
          <w:rFonts w:ascii="Cambria" w:eastAsia="Times New Roman" w:hAnsi="Cambria"/>
          <w:sz w:val="10"/>
          <w:szCs w:val="10"/>
          <w:lang w:eastAsia="hr-HR"/>
        </w:rPr>
      </w:pPr>
    </w:p>
    <w:p w:rsidR="00E265F9" w:rsidRDefault="00E265F9" w:rsidP="00E265F9">
      <w:pPr>
        <w:suppressAutoHyphens/>
        <w:autoSpaceDN w:val="0"/>
        <w:spacing w:after="0" w:line="240" w:lineRule="auto"/>
      </w:pP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E265F9" w:rsidRDefault="00E265F9" w:rsidP="00E265F9">
      <w:pPr>
        <w:suppressAutoHyphens/>
        <w:autoSpaceDN w:val="0"/>
        <w:spacing w:after="0" w:line="240" w:lineRule="auto"/>
        <w:rPr>
          <w:rFonts w:ascii="Cambria" w:eastAsia="Times New Roman" w:hAnsi="Cambria"/>
          <w:sz w:val="20"/>
          <w:szCs w:val="20"/>
          <w:lang w:eastAsia="hr-HR"/>
        </w:rPr>
      </w:pPr>
    </w:p>
    <w:p w:rsidR="00E265F9" w:rsidRDefault="00E265F9" w:rsidP="00E265F9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E265F9" w:rsidRDefault="00E265F9" w:rsidP="00E265F9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E265F9" w:rsidRDefault="00E265F9" w:rsidP="00E265F9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E265F9" w:rsidRDefault="00E265F9" w:rsidP="00E265F9">
      <w:pPr>
        <w:suppressAutoHyphens/>
        <w:autoSpaceDN w:val="0"/>
        <w:spacing w:after="0" w:line="240" w:lineRule="auto"/>
        <w:jc w:val="center"/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E265F9" w:rsidRDefault="00E265F9" w:rsidP="00E265F9">
      <w:pPr>
        <w:suppressAutoHyphens/>
        <w:autoSpaceDN w:val="0"/>
        <w:spacing w:after="0" w:line="240" w:lineRule="auto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>Nakon provedenog natječaja za radno mjesto odgojitelj/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 xml:space="preserve"> u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predškoli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 xml:space="preserve">,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1 izvršitelj/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na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određeno puno radno vrijeme – 40 sati tjedno, objavljenog </w:t>
      </w:r>
      <w:r>
        <w:rPr>
          <w:rFonts w:ascii="Cambria" w:eastAsia="Times New Roman" w:hAnsi="Cambria"/>
          <w:sz w:val="26"/>
          <w:szCs w:val="26"/>
          <w:lang w:eastAsia="hr-HR"/>
        </w:rPr>
        <w:t>3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. </w:t>
      </w:r>
      <w:r>
        <w:rPr>
          <w:rFonts w:ascii="Cambria" w:eastAsia="Times New Roman" w:hAnsi="Cambria"/>
          <w:sz w:val="26"/>
          <w:szCs w:val="26"/>
          <w:lang w:eastAsia="hr-HR"/>
        </w:rPr>
        <w:t>veljače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202</w:t>
      </w:r>
      <w:r>
        <w:rPr>
          <w:rFonts w:ascii="Cambria" w:eastAsia="Times New Roman" w:hAnsi="Cambria"/>
          <w:sz w:val="26"/>
          <w:szCs w:val="26"/>
          <w:lang w:eastAsia="hr-HR"/>
        </w:rPr>
        <w:t>3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. g.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1.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ožujka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202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3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 w:rsidR="006C2E2B">
        <w:rPr>
          <w:rFonts w:ascii="Cambria" w:eastAsia="Times New Roman" w:hAnsi="Cambria"/>
          <w:b/>
          <w:sz w:val="26"/>
          <w:szCs w:val="26"/>
          <w:lang w:eastAsia="hr-HR"/>
        </w:rPr>
        <w:t xml:space="preserve"> godine</w:t>
      </w:r>
      <w:bookmarkStart w:id="0" w:name="_GoBack"/>
      <w:bookmarkEnd w:id="0"/>
      <w:r>
        <w:rPr>
          <w:rFonts w:ascii="Cambria" w:eastAsia="Times New Roman" w:hAnsi="Cambria"/>
          <w:b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na temelju Izvješća Povjerenstva za provedbu natječaja, donijelo je odluku o izboru kandidata:</w:t>
      </w:r>
    </w:p>
    <w:p w:rsidR="00E265F9" w:rsidRDefault="00E265F9" w:rsidP="00E265F9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E265F9" w:rsidRDefault="00E265F9" w:rsidP="00E265F9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E265F9" w:rsidRDefault="00E265F9" w:rsidP="00E265F9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E265F9" w:rsidRDefault="00E265F9" w:rsidP="00E265F9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E265F9" w:rsidRDefault="00E265F9" w:rsidP="00E265F9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1. IVA BLAŽEVIĆ</w:t>
      </w:r>
    </w:p>
    <w:p w:rsidR="00E265F9" w:rsidRDefault="00E265F9" w:rsidP="00E265F9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E265F9" w:rsidRDefault="00E265F9" w:rsidP="00E265F9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E265F9" w:rsidRDefault="00E265F9" w:rsidP="00E265F9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b/>
          <w:lang w:eastAsia="hr-HR"/>
        </w:rPr>
      </w:pPr>
      <w:r>
        <w:rPr>
          <w:rFonts w:ascii="Cambria" w:eastAsia="Times New Roman" w:hAnsi="Cambria"/>
          <w:lang w:eastAsia="hr-HR"/>
        </w:rPr>
        <w:t>Napomena: Imenovana se prima u radni odnos na određeno vrijeme do najviše pet mjeseci, temeljem st. 5. i 6. čl. 26. Zakona o predškolskom odgoju i obrazovanju („Narodne novine“, br. 10/97., 107/07., 94/13., 98/19. i 57/22.) tj. do popune radnog mjesta na temelju ponovljenog natječaja s osobom koja ispunjava propisane uvjete.</w:t>
      </w:r>
    </w:p>
    <w:p w:rsidR="00E265F9" w:rsidRDefault="00E265F9" w:rsidP="00E265F9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E265F9" w:rsidRDefault="00E265F9" w:rsidP="00E265F9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E265F9" w:rsidRDefault="00E265F9" w:rsidP="00E265F9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E265F9" w:rsidRDefault="00E265F9" w:rsidP="00E265F9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E265F9" w:rsidRDefault="00E265F9" w:rsidP="00E265F9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E265F9" w:rsidRDefault="00B24815" w:rsidP="00E265F9">
      <w:pPr>
        <w:suppressAutoHyphens/>
        <w:autoSpaceDN w:val="0"/>
        <w:spacing w:after="0" w:line="240" w:lineRule="auto"/>
        <w:ind w:left="4248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         RAVNATELJICA</w:t>
      </w:r>
    </w:p>
    <w:p w:rsidR="00E265F9" w:rsidRDefault="00E265F9" w:rsidP="00E265F9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Sanela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Soldo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 xml:space="preserve"> Kovačević,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mag.praesc.educ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., v.r.</w:t>
      </w:r>
    </w:p>
    <w:p w:rsidR="00E265F9" w:rsidRDefault="00E265F9" w:rsidP="00E265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E265F9" w:rsidRDefault="00E265F9" w:rsidP="00E265F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7C0AE6" w:rsidRDefault="007C0AE6"/>
    <w:sectPr w:rsidR="007C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6"/>
    <w:rsid w:val="004F7B76"/>
    <w:rsid w:val="006C2E2B"/>
    <w:rsid w:val="007C0AE6"/>
    <w:rsid w:val="00B24815"/>
    <w:rsid w:val="00E2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164F"/>
  <w15:chartTrackingRefBased/>
  <w15:docId w15:val="{BAC68B5B-85F7-437E-B621-D1255927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F9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2023-03-02T10:30:00Z</dcterms:created>
  <dcterms:modified xsi:type="dcterms:W3CDTF">2023-03-02T10:44:00Z</dcterms:modified>
</cp:coreProperties>
</file>