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092" w:rsidRPr="001E2092" w:rsidRDefault="001E2092" w:rsidP="001E2092">
      <w:pPr>
        <w:rPr>
          <w:rFonts w:ascii="Calibri" w:eastAsia="Calibri" w:hAnsi="Calibri" w:cs="Times New Roman"/>
        </w:rPr>
      </w:pPr>
      <w:r w:rsidRPr="001E2092">
        <w:rPr>
          <w:rFonts w:ascii="Calibri" w:eastAsia="Calibri" w:hAnsi="Calibri" w:cs="Times New Roman"/>
          <w:noProof/>
          <w:lang w:eastAsia="hr-HR"/>
        </w:rPr>
        <w:drawing>
          <wp:inline distT="0" distB="0" distL="0" distR="0" wp14:anchorId="139EF964" wp14:editId="54D238BC">
            <wp:extent cx="5760720" cy="1426210"/>
            <wp:effectExtent l="0" t="0" r="0" b="254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262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2092" w:rsidRPr="001E2092" w:rsidRDefault="001E2092" w:rsidP="001E209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1E2092" w:rsidRPr="003A52EC" w:rsidRDefault="001E2092" w:rsidP="001E209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DJEČJI VRTIĆ POŽEGA</w:t>
      </w:r>
    </w:p>
    <w:p w:rsidR="001E2092" w:rsidRPr="003A52EC" w:rsidRDefault="001E2092" w:rsidP="001E209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proofErr w:type="spellStart"/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Rudinska</w:t>
      </w:r>
      <w:proofErr w:type="spellEnd"/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8, 34 000 Požega</w:t>
      </w:r>
    </w:p>
    <w:p w:rsidR="001E2092" w:rsidRPr="003A52EC" w:rsidRDefault="001E2092" w:rsidP="001E209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1E2092" w:rsidRPr="003A52EC" w:rsidRDefault="001E2092" w:rsidP="001E209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KLASA:112-01/23-01/2</w:t>
      </w:r>
    </w:p>
    <w:p w:rsidR="001E2092" w:rsidRPr="003A52EC" w:rsidRDefault="001E2092" w:rsidP="001E209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URBROJ:2177-1-9-05-2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3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-1</w:t>
      </w:r>
    </w:p>
    <w:p w:rsidR="001E2092" w:rsidRPr="003A52EC" w:rsidRDefault="001E2092" w:rsidP="001E209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Požega, 3. veljače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20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3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2.</w:t>
      </w:r>
    </w:p>
    <w:p w:rsidR="001E2092" w:rsidRPr="003A52EC" w:rsidRDefault="001E2092" w:rsidP="001E209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</w:p>
    <w:p w:rsidR="001E2092" w:rsidRPr="003A52EC" w:rsidRDefault="001E2092" w:rsidP="001E2092">
      <w:pPr>
        <w:suppressAutoHyphens/>
        <w:autoSpaceDN w:val="0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602365">
        <w:rPr>
          <w:rFonts w:ascii="Times New Roman" w:eastAsia="Times New Roman" w:hAnsi="Times New Roman"/>
          <w:noProof/>
          <w:sz w:val="20"/>
          <w:szCs w:val="20"/>
        </w:rPr>
        <w:t>Na temelju članka 49. stavka 1. podstavka 16. Statuta Dječjeg vrtića Požega,  KLASA: 012-03/22-01, URBROJ: 2177-1-9-05-22-1 od 14. studenoga 2022. godine</w:t>
      </w:r>
      <w:r w:rsidRPr="00602365">
        <w:rPr>
          <w:rFonts w:ascii="Times New Roman" w:eastAsia="Times New Roman" w:hAnsi="Times New Roman" w:cs="Times New Roman"/>
          <w:sz w:val="20"/>
          <w:szCs w:val="20"/>
          <w:lang w:eastAsia="hr-HR"/>
        </w:rPr>
        <w:t>, Upravno vijeće Dječjeg vrtića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Požega, </w:t>
      </w:r>
      <w:proofErr w:type="spellStart"/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Rudinska</w:t>
      </w:r>
      <w:proofErr w:type="spellEnd"/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8, Požega raspisuje </w:t>
      </w:r>
    </w:p>
    <w:p w:rsidR="001E2092" w:rsidRPr="001E2092" w:rsidRDefault="001E2092" w:rsidP="001E209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1E2092" w:rsidRPr="003A52EC" w:rsidRDefault="001E2092" w:rsidP="001E209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NATJEČAJ</w:t>
      </w:r>
    </w:p>
    <w:p w:rsidR="001E2092" w:rsidRPr="003A52EC" w:rsidRDefault="001E2092" w:rsidP="001E2092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za prijem radnika u radni odnos </w:t>
      </w:r>
    </w:p>
    <w:p w:rsidR="001E2092" w:rsidRPr="001E2092" w:rsidRDefault="001E2092" w:rsidP="001E2092">
      <w:pPr>
        <w:suppressAutoHyphens/>
        <w:autoSpaceDN w:val="0"/>
        <w:spacing w:after="0" w:line="240" w:lineRule="auto"/>
        <w:jc w:val="center"/>
        <w:textAlignment w:val="baseline"/>
        <w:rPr>
          <w:rFonts w:ascii="Calibri" w:eastAsia="Calibri" w:hAnsi="Calibri" w:cs="Times New Roman"/>
        </w:rPr>
      </w:pPr>
    </w:p>
    <w:p w:rsidR="001E2092" w:rsidRPr="001E2092" w:rsidRDefault="001E2092" w:rsidP="001E2092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E2092">
        <w:rPr>
          <w:rFonts w:ascii="Times New Roman" w:eastAsia="Times New Roman" w:hAnsi="Times New Roman" w:cs="Times New Roman"/>
          <w:sz w:val="20"/>
          <w:szCs w:val="20"/>
          <w:lang w:eastAsia="hr-HR"/>
        </w:rPr>
        <w:t>KUHAR/ICA – 1 izvršitelj/</w:t>
      </w:r>
      <w:proofErr w:type="spellStart"/>
      <w:r w:rsidRPr="001E2092">
        <w:rPr>
          <w:rFonts w:ascii="Times New Roman" w:eastAsia="Times New Roman" w:hAnsi="Times New Roman" w:cs="Times New Roman"/>
          <w:sz w:val="20"/>
          <w:szCs w:val="20"/>
          <w:lang w:eastAsia="hr-HR"/>
        </w:rPr>
        <w:t>ica</w:t>
      </w:r>
      <w:proofErr w:type="spellEnd"/>
      <w:r w:rsidRPr="001E2092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– određeno – nepuno radno vrijeme – 20 sati tjedno – određeno- </w:t>
      </w:r>
      <w:r w:rsidR="00091462">
        <w:rPr>
          <w:rFonts w:ascii="Times New Roman" w:eastAsia="Times New Roman" w:hAnsi="Times New Roman" w:cs="Times New Roman"/>
          <w:sz w:val="20"/>
          <w:szCs w:val="20"/>
          <w:lang w:eastAsia="hr-HR"/>
        </w:rPr>
        <w:t>do 24. rujna 2023. godine</w:t>
      </w:r>
      <w:r w:rsidRPr="001E2092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 sklopu Projekta POŽEŠKI LIMAČI faza II, br. Poziva:</w:t>
      </w:r>
      <w:r w:rsidR="00022461" w:rsidRPr="00022461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UP 02.2.2.16.0161. </w:t>
      </w:r>
      <w:r w:rsidRPr="001E2092">
        <w:rPr>
          <w:rFonts w:ascii="Times New Roman" w:eastAsia="Times New Roman" w:hAnsi="Times New Roman" w:cs="Times New Roman"/>
          <w:sz w:val="20"/>
          <w:szCs w:val="20"/>
          <w:lang w:eastAsia="hr-HR"/>
        </w:rPr>
        <w:t>– Nastavak unaprjeđenja usluga za djecu u sustavu ranog i predškolskog obrazovanja</w:t>
      </w:r>
    </w:p>
    <w:p w:rsidR="001E2092" w:rsidRPr="001E2092" w:rsidRDefault="001E2092" w:rsidP="001E209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E2092">
        <w:rPr>
          <w:rFonts w:ascii="Times New Roman" w:eastAsia="Times New Roman" w:hAnsi="Times New Roman" w:cs="Times New Roman"/>
          <w:sz w:val="20"/>
          <w:szCs w:val="20"/>
          <w:lang w:eastAsia="hr-HR"/>
        </w:rPr>
        <w:t>I. Uvjeti:</w:t>
      </w:r>
    </w:p>
    <w:p w:rsidR="001E2092" w:rsidRPr="001E2092" w:rsidRDefault="001E2092" w:rsidP="001E2092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E2092">
        <w:rPr>
          <w:rFonts w:ascii="Times New Roman" w:eastAsia="Times New Roman" w:hAnsi="Times New Roman" w:cs="Times New Roman"/>
          <w:sz w:val="20"/>
          <w:szCs w:val="20"/>
          <w:lang w:eastAsia="hr-HR"/>
        </w:rPr>
        <w:t>srednja stručna sprema – kuhar</w:t>
      </w:r>
    </w:p>
    <w:p w:rsidR="001E2092" w:rsidRDefault="001E2092" w:rsidP="001E2092">
      <w:pPr>
        <w:numPr>
          <w:ilvl w:val="0"/>
          <w:numId w:val="2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E2092">
        <w:rPr>
          <w:rFonts w:ascii="Times New Roman" w:eastAsia="Times New Roman" w:hAnsi="Times New Roman" w:cs="Times New Roman"/>
          <w:sz w:val="20"/>
          <w:szCs w:val="20"/>
          <w:lang w:eastAsia="hr-HR"/>
        </w:rPr>
        <w:t>1 godina radnog iskustva</w:t>
      </w:r>
    </w:p>
    <w:p w:rsidR="001F4AA5" w:rsidRPr="001E2092" w:rsidRDefault="001F4AA5" w:rsidP="001F4AA5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F4AA5">
        <w:rPr>
          <w:rFonts w:ascii="Times New Roman" w:eastAsia="Times New Roman" w:hAnsi="Times New Roman" w:cs="Times New Roman"/>
          <w:sz w:val="20"/>
          <w:szCs w:val="20"/>
          <w:lang w:eastAsia="hr-HR"/>
        </w:rPr>
        <w:t>Sukladno st. 5. i 6. čl. 26., Zakona o predškolskom odgoju i obrazovanju („Narodne novine“, br. 10/97., 107/07., 94/13., 98/19. i 57/22.), ako se na natječaj ne javi osoba koja ispunjava uvjete natječaja, natječaj će se ponoviti u roku od pet mjeseci, a do popune radnog mjesta na temelju ponovljenog natječaja, Dječji vrtić Požega će sklopiti ugovor s osobom koja ne ispunjava propisane uvjete iz natječaja i to na određeno puno radno vrijeme do 5 mjeseci.</w:t>
      </w:r>
    </w:p>
    <w:p w:rsidR="001E2092" w:rsidRPr="001E2092" w:rsidRDefault="001E2092" w:rsidP="001E209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1E2092" w:rsidRPr="003A52EC" w:rsidRDefault="001E2092" w:rsidP="001E209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Pored navedenih uvjeta kandidati moraju ispunjavati i opće uvjete za prijam u radni odnos:</w:t>
      </w:r>
    </w:p>
    <w:p w:rsidR="001E2092" w:rsidRPr="003A52EC" w:rsidRDefault="001E2092" w:rsidP="001E2092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1. zdravstvena sposobnost za obavljanje p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oslova radnog mjesta kuhar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, </w:t>
      </w:r>
    </w:p>
    <w:p w:rsidR="001E2092" w:rsidRPr="003A52EC" w:rsidRDefault="001E2092" w:rsidP="001E2092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2.  radni odnos u dječjem vrtiću ne može zasnovati osoba koja ima zapreke definirane člankom 25. Zakona o predškolskom odgoju i obrazovanju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(N.N.10/97., 107/07. i 91/13., 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98/19.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57/22.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).</w:t>
      </w:r>
    </w:p>
    <w:p w:rsidR="001E2092" w:rsidRPr="001E2092" w:rsidRDefault="001E2092" w:rsidP="001E2092">
      <w:pPr>
        <w:suppressAutoHyphens/>
        <w:autoSpaceDN w:val="0"/>
        <w:spacing w:after="0" w:line="240" w:lineRule="auto"/>
        <w:ind w:left="993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hr-HR"/>
        </w:rPr>
      </w:pPr>
    </w:p>
    <w:p w:rsidR="001E2092" w:rsidRPr="001E2092" w:rsidRDefault="001E2092" w:rsidP="001E209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E2092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II. </w:t>
      </w:r>
      <w:r w:rsidRPr="001E2092">
        <w:rPr>
          <w:rFonts w:ascii="Times New Roman" w:eastAsia="Calibri" w:hAnsi="Times New Roman" w:cs="Times New Roman"/>
          <w:sz w:val="20"/>
          <w:szCs w:val="20"/>
        </w:rPr>
        <w:t>Prijavi na natječaj potrebno je priložiti sljedeće:</w:t>
      </w:r>
    </w:p>
    <w:p w:rsidR="001E2092" w:rsidRPr="001E2092" w:rsidRDefault="001E2092" w:rsidP="001E2092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E2092">
        <w:rPr>
          <w:rFonts w:ascii="Times New Roman" w:eastAsia="Times New Roman" w:hAnsi="Times New Roman" w:cs="Times New Roman"/>
          <w:sz w:val="20"/>
          <w:szCs w:val="20"/>
          <w:lang w:eastAsia="hr-HR"/>
        </w:rPr>
        <w:t>životopis,</w:t>
      </w:r>
    </w:p>
    <w:p w:rsidR="001E2092" w:rsidRPr="001E2092" w:rsidRDefault="001E2092" w:rsidP="001E2092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E2092">
        <w:rPr>
          <w:rFonts w:ascii="Times New Roman" w:eastAsia="Times New Roman" w:hAnsi="Times New Roman" w:cs="Times New Roman"/>
          <w:sz w:val="20"/>
          <w:szCs w:val="20"/>
          <w:lang w:eastAsia="hr-HR"/>
        </w:rPr>
        <w:t>uvjerenje o državljanstvu,</w:t>
      </w:r>
    </w:p>
    <w:p w:rsidR="001E2092" w:rsidRPr="001E2092" w:rsidRDefault="001E2092" w:rsidP="001E2092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E2092">
        <w:rPr>
          <w:rFonts w:ascii="Times New Roman" w:eastAsia="Times New Roman" w:hAnsi="Times New Roman" w:cs="Times New Roman"/>
          <w:sz w:val="20"/>
          <w:szCs w:val="20"/>
          <w:lang w:eastAsia="hr-HR"/>
        </w:rPr>
        <w:t>dokaz o stečenoj stručnoj spremi,</w:t>
      </w:r>
    </w:p>
    <w:p w:rsidR="001E2092" w:rsidRPr="001E2092" w:rsidRDefault="001E2092" w:rsidP="001E2092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1E2092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uvjerenje o nekažnjavanju (ne starije od </w:t>
      </w:r>
      <w:r w:rsidR="007B3F62">
        <w:rPr>
          <w:rFonts w:ascii="Times New Roman" w:eastAsia="Times New Roman" w:hAnsi="Times New Roman" w:cs="Times New Roman"/>
          <w:sz w:val="20"/>
          <w:szCs w:val="20"/>
          <w:lang w:eastAsia="hr-HR"/>
        </w:rPr>
        <w:t>3 mjeseca</w:t>
      </w:r>
      <w:bookmarkStart w:id="0" w:name="_GoBack"/>
      <w:bookmarkEnd w:id="0"/>
      <w:r w:rsidRPr="001E2092">
        <w:rPr>
          <w:rFonts w:ascii="Times New Roman" w:eastAsia="Times New Roman" w:hAnsi="Times New Roman" w:cs="Times New Roman"/>
          <w:sz w:val="20"/>
          <w:szCs w:val="20"/>
          <w:lang w:eastAsia="hr-HR"/>
        </w:rPr>
        <w:t>),</w:t>
      </w:r>
    </w:p>
    <w:p w:rsidR="001E2092" w:rsidRPr="001E2092" w:rsidRDefault="001E2092" w:rsidP="001E2092">
      <w:pPr>
        <w:numPr>
          <w:ilvl w:val="0"/>
          <w:numId w:val="3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</w:rPr>
      </w:pPr>
      <w:r w:rsidRPr="001E2092">
        <w:rPr>
          <w:rFonts w:ascii="Times New Roman" w:eastAsia="Times New Roman" w:hAnsi="Times New Roman" w:cs="Times New Roman"/>
          <w:sz w:val="20"/>
          <w:szCs w:val="20"/>
          <w:lang w:eastAsia="hr-HR"/>
        </w:rPr>
        <w:t>elektronički zapis o radno pravnom statusu (ispis iz evidencije Hrvatskog zavoda za mirovinsko osiguranje),</w:t>
      </w:r>
    </w:p>
    <w:p w:rsidR="001E2092" w:rsidRPr="003A52EC" w:rsidRDefault="001E2092" w:rsidP="001E2092">
      <w:pPr>
        <w:numPr>
          <w:ilvl w:val="0"/>
          <w:numId w:val="3"/>
        </w:numPr>
        <w:suppressAutoHyphens/>
        <w:autoSpaceDN w:val="0"/>
        <w:spacing w:after="0" w:line="240" w:lineRule="auto"/>
        <w:contextualSpacing/>
        <w:jc w:val="both"/>
        <w:textAlignment w:val="baseline"/>
        <w:rPr>
          <w:rFonts w:ascii="Calibri" w:eastAsia="Calibri" w:hAnsi="Calibri" w:cs="Times New Roman"/>
        </w:rPr>
      </w:pPr>
      <w:r w:rsidRPr="003A52EC">
        <w:rPr>
          <w:rFonts w:ascii="Times New Roman" w:eastAsia="Calibri" w:hAnsi="Times New Roman" w:cs="Times New Roman"/>
          <w:sz w:val="20"/>
          <w:szCs w:val="20"/>
        </w:rPr>
        <w:t>vlastoručno potpisana izjavu kandidata da ne postoje zapreke za prijam u službu iz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članka 25. Zakona o predškolskom odgoju i obrazovanju 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(N.N.10/97., 107/07. i 91/13., 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98/19.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57/22.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).</w:t>
      </w:r>
      <w:r w:rsidRPr="003A52EC">
        <w:rPr>
          <w:rFonts w:ascii="Calibri" w:eastAsia="Calibri" w:hAnsi="Calibri" w:cs="Times New Roman"/>
        </w:rPr>
        <w:t xml:space="preserve"> </w:t>
      </w:r>
    </w:p>
    <w:p w:rsidR="001E2092" w:rsidRDefault="001E2092" w:rsidP="001E209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3A52EC">
        <w:rPr>
          <w:rFonts w:ascii="Times New Roman" w:eastAsia="Calibri" w:hAnsi="Times New Roman" w:cs="Times New Roman"/>
          <w:sz w:val="20"/>
          <w:szCs w:val="20"/>
        </w:rPr>
        <w:t>Uvjerenje o zdravstvenoj sposobnosti dostavlja izabrani kandidat prije zasnivanja radnog odnosa, tj. potpisivanja Ugovora o radu.</w:t>
      </w:r>
    </w:p>
    <w:p w:rsidR="001E2092" w:rsidRPr="003A52EC" w:rsidRDefault="001E2092" w:rsidP="001E209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</w:p>
    <w:p w:rsidR="001E2092" w:rsidRPr="003A52EC" w:rsidRDefault="001E2092" w:rsidP="001E2092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Times New Roman"/>
          <w:sz w:val="20"/>
          <w:szCs w:val="20"/>
        </w:rPr>
      </w:pPr>
      <w:r w:rsidRPr="003A52EC">
        <w:rPr>
          <w:rFonts w:ascii="Times New Roman" w:eastAsia="Calibri" w:hAnsi="Times New Roman" w:cs="Times New Roman"/>
          <w:sz w:val="20"/>
          <w:szCs w:val="20"/>
        </w:rPr>
        <w:t>III. Na natječaju ravnopravno mogu sudjelovati kandidati oba spola, a izrazi koji se koriste u ovom natječaju uporabljeni su neutralno i odnose se na muške i ženske osobe.</w:t>
      </w:r>
    </w:p>
    <w:p w:rsidR="001E2092" w:rsidRPr="003A52EC" w:rsidRDefault="001E2092" w:rsidP="001E2092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Potvrdu o nekažnjavanju u kaznenom i prekršajnom postupku – pribavit će Ustanova po službenoj dužnosti od Ministarstva pravosuđa službenim putem nak</w:t>
      </w:r>
      <w:r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on obavljenog izbora kandidata</w:t>
      </w: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.</w:t>
      </w:r>
    </w:p>
    <w:p w:rsidR="001E2092" w:rsidRPr="003A52EC" w:rsidRDefault="001E2092" w:rsidP="001E209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lastRenderedPageBreak/>
        <w:t>IV.  Osobe koje prema posebnim propisima ostvaruju pravo prednosti</w:t>
      </w:r>
      <w:r w:rsidRPr="003A52EC">
        <w:rPr>
          <w:rFonts w:ascii="Times New Roman" w:eastAsia="Calibri" w:hAnsi="Times New Roman" w:cs="Times New Roman"/>
          <w:sz w:val="20"/>
          <w:szCs w:val="20"/>
        </w:rPr>
        <w:t xml:space="preserve"> pri zapošljavanju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, moraju se u prijavi pozvati na to pravo, odnosno uz prijavu priložiti svu propisanu dokumentaciju prema posebnom zakonu i imaju prednost u odnosu na ostale kandidate samo pod jednakim uvjetima.</w:t>
      </w:r>
    </w:p>
    <w:p w:rsidR="001E2092" w:rsidRPr="003A52EC" w:rsidRDefault="001E2092" w:rsidP="001E209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može ostvariti pravo prednosti prilikom zapošljavanja, sukladno članku 101. Zakona o hrvatskim braniteljima iz Domovinskog rata i članovima njihovih obitelji (NN, broj: 121/17.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>, 98/19. i 84/21.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- u nastavku teksta: Zakona o hrvatskim braniteljima), članku 48.f  Zakona o zaštiti vojnih i civilnih invalida rata (NN, broj: 33/92., 77/92., 27/93.,58/93., 2/94., 76/94., 108/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95., 108/96., 82/01., 103/03., 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148/13.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98/19.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), članku 9. Zakona o profesionalnoj rehabilitaciji i zapošljavanju osoba s invaliditeto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m (NN, broj: 157/13., 152/14., 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39/18.</w:t>
      </w:r>
      <w:r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 i 32/20.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- u nastavku teksta: Zakon o profesionalnoj rehabilitaciji) i članku 22. Ustavnog zakona o pravima nacionalnih manjina (NN, broj: 155/02., 47/10., 80/10. i 93/11. - u nastavku teksta: Ustavni zakon) i dužan je u prijavi na natječaj pozvati se na to pravo te ima prednost u odnosu na ostale kandidate samo pod jednakim uvjetima.</w:t>
      </w:r>
    </w:p>
    <w:p w:rsidR="001E2092" w:rsidRPr="003A52EC" w:rsidRDefault="001E2092" w:rsidP="001E2092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 koji se poziva na pravo prilikom zapošljavanja sukladno članku 101. Zakona o hrvatskim braniteljima, uz prijavu na natječaj dužan je dostaviti, osim dokaza o ispunjavanju traženih uvjeta i dokaze o ostvarivanju prava prednosti prilikom zapošljavanja iz članka 103. Zakona o hrvatskim</w:t>
      </w:r>
      <w:r w:rsidRPr="003A52EC">
        <w:rPr>
          <w:rFonts w:ascii="Times New Roman" w:eastAsia="Times New Roman" w:hAnsi="Times New Roman" w:cs="Times New Roman"/>
          <w:lang w:eastAsia="hr-HR"/>
        </w:rPr>
        <w:t xml:space="preserve"> </w:t>
      </w: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 xml:space="preserve">braniteljima, dostupne na poveznici Ministarstva hrvatskih branitelja: </w:t>
      </w:r>
      <w:hyperlink r:id="rId6" w:history="1">
        <w:r w:rsidRPr="003A52EC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hr-HR"/>
          </w:rPr>
          <w:t>https://branitelji.gov.hr/zaposljavanje-843/843</w:t>
        </w:r>
      </w:hyperlink>
      <w:r w:rsidRPr="003A52EC">
        <w:rPr>
          <w:rFonts w:ascii="Times New Roman" w:eastAsia="Times New Roman" w:hAnsi="Times New Roman" w:cs="Times New Roman"/>
          <w:lang w:eastAsia="hr-HR"/>
        </w:rPr>
        <w:t>.</w:t>
      </w:r>
    </w:p>
    <w:p w:rsidR="001E2092" w:rsidRPr="003A52EC" w:rsidRDefault="001E2092" w:rsidP="001E2092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koji se poziva na pravo prednosti prilikom zapošljavanja sukladno članku 9. Zakona o profesionalnoj rehabilitaciji uz prijavu na natječaj dužan je, osim dokaza o ispunjavanju traženih uvjeta, priložiti i dokaz o utvrđenom statusu osobe s invaliditetom.</w:t>
      </w:r>
    </w:p>
    <w:p w:rsidR="001E2092" w:rsidRPr="003A52EC" w:rsidRDefault="001E2092" w:rsidP="001E2092">
      <w:pPr>
        <w:spacing w:before="27"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hr-HR"/>
        </w:rPr>
      </w:pPr>
      <w:r w:rsidRPr="003A52EC">
        <w:rPr>
          <w:rFonts w:ascii="Times New Roman" w:eastAsia="Times New Roman" w:hAnsi="Times New Roman" w:cs="Times New Roman"/>
          <w:sz w:val="20"/>
          <w:szCs w:val="20"/>
          <w:lang w:eastAsia="hr-HR"/>
        </w:rPr>
        <w:t>Kandidat koji se poziva na pravo prednosti prilikom zapošljavanja sukladno članku 22. Ustavnog zakona uz prijavu na natječaj, osim dokaza o ispunjavanju traženih uvjeta, nije dužan dokazivati svoj status pripadnika nacionalne manjine.</w:t>
      </w:r>
    </w:p>
    <w:p w:rsidR="001E2092" w:rsidRPr="003A52EC" w:rsidRDefault="001E2092" w:rsidP="001E209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3A52EC">
        <w:rPr>
          <w:rFonts w:ascii="Times New Roman" w:eastAsia="Calibri" w:hAnsi="Times New Roman" w:cs="Times New Roman"/>
          <w:sz w:val="20"/>
          <w:szCs w:val="20"/>
        </w:rPr>
        <w:t>Da bi kandidat ostvario pravo prednosti pri zapošljavanju, osoba iz članka 48. stavaka 1. – 2. Zakona o civilnim stradalnicima iz Domovinskog rata (Narodne novine, broj 84/21</w:t>
      </w:r>
      <w:r>
        <w:rPr>
          <w:rFonts w:ascii="Times New Roman" w:eastAsia="Calibri" w:hAnsi="Times New Roman" w:cs="Times New Roman"/>
          <w:sz w:val="20"/>
          <w:szCs w:val="20"/>
        </w:rPr>
        <w:t>.</w:t>
      </w:r>
      <w:r w:rsidRPr="003A52EC">
        <w:rPr>
          <w:rFonts w:ascii="Times New Roman" w:eastAsia="Calibri" w:hAnsi="Times New Roman" w:cs="Times New Roman"/>
          <w:sz w:val="20"/>
          <w:szCs w:val="20"/>
        </w:rPr>
        <w:t>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hyperlink r:id="rId7" w:history="1">
        <w:r w:rsidRPr="003A52EC">
          <w:rPr>
            <w:rFonts w:ascii="Times New Roman" w:eastAsia="Times New Roman" w:hAnsi="Times New Roman" w:cs="Times New Roman"/>
            <w:color w:val="0563C1"/>
            <w:sz w:val="20"/>
            <w:szCs w:val="20"/>
            <w:u w:val="single"/>
            <w:lang w:eastAsia="hr-HR"/>
          </w:rPr>
          <w:t>https://branitelji.gov.hr/zaposljavanje-843/843</w:t>
        </w:r>
      </w:hyperlink>
      <w:r w:rsidRPr="003A52E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1E2092" w:rsidRPr="003A52EC" w:rsidRDefault="001E2092" w:rsidP="001E2092">
      <w:pPr>
        <w:suppressAutoHyphens/>
        <w:autoSpaceDE w:val="0"/>
        <w:autoSpaceDN w:val="0"/>
        <w:spacing w:line="240" w:lineRule="auto"/>
        <w:ind w:firstLine="708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U skladu s uredbom Europske unije 2016/679 Europskog parlamenta i Vijeća od 17. travnja 2016. godine te Zakonom o provedbi Opće uredbe o zaštiti podataka (NN 42/18) prijavom na natječaj osoba daje privolu za prikupljanje i obradu podataka iz natječajne dokumentacije, a sve u svrhu provedbe natječaja za zapošljavanje. </w:t>
      </w:r>
    </w:p>
    <w:p w:rsidR="001E2092" w:rsidRPr="003A52EC" w:rsidRDefault="001E2092" w:rsidP="001E2092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V. </w:t>
      </w:r>
      <w:r w:rsidRPr="003A52EC">
        <w:rPr>
          <w:rFonts w:ascii="Times New Roman" w:eastAsia="Calibri" w:hAnsi="Times New Roman" w:cs="Times New Roman"/>
          <w:sz w:val="20"/>
          <w:szCs w:val="20"/>
        </w:rPr>
        <w:t>Prijave na natječaj, s dokazima o ispunjavanju uvjeta podnose se</w:t>
      </w:r>
      <w:r w:rsidRPr="008F7134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A80ED9">
        <w:rPr>
          <w:rFonts w:ascii="Times New Roman" w:eastAsia="Calibri" w:hAnsi="Times New Roman" w:cs="Times New Roman"/>
          <w:sz w:val="20"/>
          <w:szCs w:val="20"/>
        </w:rPr>
        <w:t>ISKLJUČIVO POŠTOM</w:t>
      </w:r>
      <w:r w:rsidRPr="003A52EC">
        <w:rPr>
          <w:rFonts w:ascii="Times New Roman" w:eastAsia="Calibri" w:hAnsi="Times New Roman" w:cs="Times New Roman"/>
          <w:sz w:val="20"/>
          <w:szCs w:val="20"/>
        </w:rPr>
        <w:t xml:space="preserve"> u roku osam (8) dana od dana objave natječaja</w:t>
      </w: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 na oglasnim pločama i mrežnim stranicama Hrvatskog zavoda za zapošljavanje i Dječjeg vrtića Požega na adresu: DJEČJI VRTIĆ POŽEGA, </w:t>
      </w:r>
      <w:proofErr w:type="spellStart"/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Rudinska</w:t>
      </w:r>
      <w:proofErr w:type="spellEnd"/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 xml:space="preserve"> 8, p.p. 623, 34000 Požega s naznakom </w:t>
      </w:r>
      <w:r w:rsidRPr="003A52E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„Za natječaj – </w:t>
      </w:r>
      <w:r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kuhar Projekt POŽEŠKI LIMAČI faza II</w:t>
      </w:r>
      <w:r w:rsidRPr="003A52E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“</w:t>
      </w: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.</w:t>
      </w:r>
    </w:p>
    <w:p w:rsidR="001E2092" w:rsidRPr="003A52EC" w:rsidRDefault="001E2092" w:rsidP="001E2092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 w:rsidRPr="003A52EC">
        <w:rPr>
          <w:rFonts w:ascii="Times New Roman" w:eastAsia="Calibri" w:hAnsi="Times New Roman" w:cs="Times New Roman"/>
          <w:sz w:val="20"/>
          <w:szCs w:val="20"/>
        </w:rPr>
        <w:t>VI. Urednom prijavom smatra se prijava koja sadržava sve podatke i priloge navedene u natječaju.</w:t>
      </w:r>
    </w:p>
    <w:p w:rsidR="001E2092" w:rsidRPr="003A52EC" w:rsidRDefault="001E2092" w:rsidP="001E209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  <w:r w:rsidRPr="003A52EC">
        <w:rPr>
          <w:rFonts w:ascii="Times New Roman" w:eastAsia="Calibri" w:hAnsi="Times New Roman" w:cs="Times New Roman"/>
          <w:sz w:val="20"/>
          <w:szCs w:val="20"/>
        </w:rPr>
        <w:t xml:space="preserve">VII. </w:t>
      </w:r>
      <w:r w:rsidRPr="003A52EC">
        <w:rPr>
          <w:rFonts w:ascii="Times New Roman" w:eastAsia="Calibri" w:hAnsi="Times New Roman" w:cs="Times New Roman"/>
          <w:bCs/>
          <w:sz w:val="20"/>
          <w:szCs w:val="20"/>
        </w:rPr>
        <w:t xml:space="preserve">Za kandidate prijavljene na natječaj koji ispunjavaju formalne uvjete provest će se intervju radi provjere znanja i sposobnosti bitnih za obavljanje poslova radnog mjesta za koje se primaju. </w:t>
      </w:r>
    </w:p>
    <w:p w:rsidR="001E2092" w:rsidRDefault="001E2092" w:rsidP="001E209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0"/>
          <w:szCs w:val="20"/>
        </w:rPr>
      </w:pPr>
      <w:r w:rsidRPr="003A52EC">
        <w:rPr>
          <w:rFonts w:ascii="Times New Roman" w:eastAsia="Calibri" w:hAnsi="Times New Roman" w:cs="Times New Roman"/>
          <w:bCs/>
          <w:sz w:val="20"/>
          <w:szCs w:val="20"/>
        </w:rPr>
        <w:t>Ako kandidat ne pristupi po pozivu na intervju, smatra se da je povukao prijavu na natječaj.</w:t>
      </w:r>
    </w:p>
    <w:p w:rsidR="001E2092" w:rsidRPr="003A52EC" w:rsidRDefault="001E2092" w:rsidP="001E209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1E2092" w:rsidRPr="003A52EC" w:rsidRDefault="001E2092" w:rsidP="001E2092">
      <w:pPr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VIII. Osobe koje podnesu nepotpune i nepravodobne prijave na natječaj ne smatraju se kandidatima prijavljenim na natječaj.</w:t>
      </w:r>
    </w:p>
    <w:p w:rsidR="001E2092" w:rsidRPr="003A52EC" w:rsidRDefault="001E2092" w:rsidP="001E209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3A52EC">
        <w:rPr>
          <w:rFonts w:ascii="Times New Roman" w:eastAsia="Calibri" w:hAnsi="Times New Roman" w:cs="Times New Roman"/>
          <w:sz w:val="20"/>
          <w:szCs w:val="20"/>
        </w:rPr>
        <w:t>Prijavu je potrebno vlastoručno potpisati.</w:t>
      </w:r>
    </w:p>
    <w:p w:rsidR="001E2092" w:rsidRPr="003A52EC" w:rsidRDefault="001E2092" w:rsidP="001E2092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1E2092" w:rsidRPr="003A52EC" w:rsidRDefault="001E2092" w:rsidP="001E2092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IX.  O rezultatima natječaja, kandidati će biti obaviješteni u zakonskom roku.</w:t>
      </w:r>
    </w:p>
    <w:p w:rsidR="001E2092" w:rsidRPr="003A52EC" w:rsidRDefault="001E2092" w:rsidP="001E2092">
      <w:pPr>
        <w:suppressAutoHyphens/>
        <w:autoSpaceDE w:val="0"/>
        <w:autoSpaceDN w:val="0"/>
        <w:spacing w:line="240" w:lineRule="auto"/>
        <w:jc w:val="both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</w:p>
    <w:p w:rsidR="001E2092" w:rsidRPr="003A52EC" w:rsidRDefault="001E2092" w:rsidP="001E2092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Dječji vrtić Požega</w:t>
      </w:r>
    </w:p>
    <w:p w:rsidR="001E2092" w:rsidRPr="003A52EC" w:rsidRDefault="001E2092" w:rsidP="001E2092">
      <w:pPr>
        <w:suppressAutoHyphens/>
        <w:autoSpaceDE w:val="0"/>
        <w:autoSpaceDN w:val="0"/>
        <w:spacing w:line="240" w:lineRule="auto"/>
        <w:jc w:val="center"/>
        <w:textAlignment w:val="baseline"/>
        <w:rPr>
          <w:rFonts w:ascii="Times New Roman" w:eastAsia="Calibri" w:hAnsi="Times New Roman" w:cs="Times New Roman"/>
          <w:bCs/>
          <w:color w:val="000000"/>
          <w:sz w:val="20"/>
          <w:szCs w:val="20"/>
        </w:rPr>
      </w:pPr>
      <w:r w:rsidRPr="003A52EC">
        <w:rPr>
          <w:rFonts w:ascii="Times New Roman" w:eastAsia="Calibri" w:hAnsi="Times New Roman" w:cs="Times New Roman"/>
          <w:bCs/>
          <w:color w:val="000000"/>
          <w:sz w:val="20"/>
          <w:szCs w:val="20"/>
        </w:rPr>
        <w:t>Upravno vijeće</w:t>
      </w:r>
    </w:p>
    <w:p w:rsidR="001E2092" w:rsidRPr="001E2092" w:rsidRDefault="001E2092" w:rsidP="001E209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/>
          <w:sz w:val="20"/>
          <w:szCs w:val="20"/>
        </w:rPr>
      </w:pPr>
    </w:p>
    <w:sectPr w:rsidR="001E2092" w:rsidRPr="001E2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673"/>
    <w:multiLevelType w:val="multilevel"/>
    <w:tmpl w:val="965E3FEA"/>
    <w:lvl w:ilvl="0">
      <w:start w:val="1"/>
      <w:numFmt w:val="decimal"/>
      <w:lvlText w:val="%1.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45DA7B28"/>
    <w:multiLevelType w:val="multilevel"/>
    <w:tmpl w:val="239EC0CA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1DB0A2E"/>
    <w:multiLevelType w:val="multilevel"/>
    <w:tmpl w:val="4CF26C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4DB"/>
    <w:rsid w:val="00022461"/>
    <w:rsid w:val="00050E0A"/>
    <w:rsid w:val="00091462"/>
    <w:rsid w:val="001E2092"/>
    <w:rsid w:val="001F4AA5"/>
    <w:rsid w:val="007B3F62"/>
    <w:rsid w:val="00D7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5F496"/>
  <w15:chartTrackingRefBased/>
  <w15:docId w15:val="{5723DC87-A915-4770-854F-09FC32918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987</Words>
  <Characters>5632</Characters>
  <Application>Microsoft Office Word</Application>
  <DocSecurity>0</DocSecurity>
  <Lines>46</Lines>
  <Paragraphs>13</Paragraphs>
  <ScaleCrop>false</ScaleCrop>
  <Company/>
  <LinksUpToDate>false</LinksUpToDate>
  <CharactersWithSpaces>6606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dcterms:created xsi:type="dcterms:W3CDTF">2023-02-03T09:28:00Z</dcterms:created>
  <dcterms:modified xsi:type="dcterms:W3CDTF">2023-02-03T13:16:00Z</dcterms:modified>
</cp:coreProperties>
</file>